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B4" w:rsidRDefault="009621A0" w:rsidP="008D4AB4">
      <w:pPr>
        <w:jc w:val="center"/>
        <w:rPr>
          <w:rFonts w:asciiTheme="majorHAnsi" w:hAnsiTheme="majorHAnsi"/>
          <w:b/>
          <w:color w:val="76923C" w:themeColor="accent3" w:themeShade="BF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</w:pPr>
      <w:r>
        <w:rPr>
          <w:rFonts w:asciiTheme="majorHAnsi" w:hAnsiTheme="majorHAnsi"/>
          <w:b/>
          <w:color w:val="76923C" w:themeColor="accent3" w:themeShade="BF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  <w:t>TEMA 4</w:t>
      </w:r>
      <w:r w:rsidR="005379F3">
        <w:rPr>
          <w:rFonts w:asciiTheme="majorHAnsi" w:hAnsiTheme="majorHAnsi"/>
          <w:b/>
          <w:color w:val="76923C" w:themeColor="accent3" w:themeShade="BF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  <w:t xml:space="preserve">: </w:t>
      </w:r>
      <w:r>
        <w:rPr>
          <w:rFonts w:asciiTheme="majorHAnsi" w:hAnsiTheme="majorHAnsi"/>
          <w:b/>
          <w:color w:val="76923C" w:themeColor="accent3" w:themeShade="BF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  <w:t>LA FUNCIÓN DE RELACIÓN:</w:t>
      </w:r>
    </w:p>
    <w:p w:rsidR="009621A0" w:rsidRDefault="009621A0" w:rsidP="008D4AB4">
      <w:pPr>
        <w:jc w:val="center"/>
        <w:rPr>
          <w:rFonts w:asciiTheme="majorHAnsi" w:hAnsiTheme="majorHAnsi"/>
          <w:b/>
          <w:color w:val="76923C" w:themeColor="accent3" w:themeShade="BF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</w:pPr>
      <w:r>
        <w:rPr>
          <w:rFonts w:asciiTheme="majorHAnsi" w:hAnsiTheme="majorHAnsi"/>
          <w:b/>
          <w:color w:val="76923C" w:themeColor="accent3" w:themeShade="BF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  <w:t>LOS ÓRGANOS DE LOS SENTIDOS</w:t>
      </w:r>
    </w:p>
    <w:p w:rsidR="005379F3" w:rsidRPr="00DE3110" w:rsidRDefault="005379F3" w:rsidP="008D4AB4">
      <w:pPr>
        <w:jc w:val="center"/>
        <w:rPr>
          <w:rFonts w:asciiTheme="majorHAnsi" w:hAnsiTheme="majorHAnsi"/>
          <w:b/>
          <w:color w:val="76923C" w:themeColor="accent3" w:themeShade="BF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</w:pPr>
    </w:p>
    <w:p w:rsidR="008D4AB4" w:rsidRDefault="00D2295D" w:rsidP="00FB7ECA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b/>
          <w:color w:val="76923C" w:themeColor="accent3" w:themeShade="BF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</w:pPr>
      <w:r>
        <w:rPr>
          <w:rFonts w:asciiTheme="majorHAnsi" w:hAnsiTheme="majorHAnsi"/>
          <w:b/>
          <w:color w:val="76923C" w:themeColor="accent3" w:themeShade="BF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  <w:t>INTRODUCCIÓN</w:t>
      </w:r>
      <w:r w:rsidR="00DE3110">
        <w:rPr>
          <w:rFonts w:asciiTheme="majorHAnsi" w:hAnsiTheme="majorHAnsi"/>
          <w:b/>
          <w:color w:val="76923C" w:themeColor="accent3" w:themeShade="BF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  <w:t>………………………………</w:t>
      </w:r>
      <w:r w:rsidR="00362FF5">
        <w:rPr>
          <w:rFonts w:asciiTheme="majorHAnsi" w:hAnsiTheme="majorHAnsi"/>
          <w:b/>
          <w:color w:val="76923C" w:themeColor="accent3" w:themeShade="BF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  <w:t>…</w:t>
      </w:r>
      <w:r w:rsidR="00DE3110">
        <w:rPr>
          <w:rFonts w:asciiTheme="majorHAnsi" w:hAnsiTheme="majorHAnsi"/>
          <w:b/>
          <w:color w:val="76923C" w:themeColor="accent3" w:themeShade="BF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  <w:t>2</w:t>
      </w:r>
    </w:p>
    <w:p w:rsidR="00DE3110" w:rsidRDefault="00DE3110" w:rsidP="00DE3110">
      <w:pPr>
        <w:pStyle w:val="Prrafodelista"/>
        <w:jc w:val="both"/>
        <w:rPr>
          <w:rFonts w:asciiTheme="majorHAnsi" w:hAnsiTheme="majorHAnsi"/>
          <w:b/>
          <w:color w:val="76923C" w:themeColor="accent3" w:themeShade="BF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</w:pPr>
    </w:p>
    <w:p w:rsidR="00F2554A" w:rsidRDefault="00D2295D" w:rsidP="00FB7ECA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b/>
          <w:color w:val="76923C" w:themeColor="accent3" w:themeShade="BF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</w:pPr>
      <w:r>
        <w:rPr>
          <w:rFonts w:asciiTheme="majorHAnsi" w:hAnsiTheme="majorHAnsi"/>
          <w:b/>
          <w:color w:val="76923C" w:themeColor="accent3" w:themeShade="BF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  <w:t>LA VISTA</w:t>
      </w:r>
      <w:r w:rsidR="005379F3">
        <w:rPr>
          <w:rFonts w:asciiTheme="majorHAnsi" w:hAnsiTheme="majorHAnsi"/>
          <w:b/>
          <w:color w:val="76923C" w:themeColor="accent3" w:themeShade="BF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  <w:t>..</w:t>
      </w:r>
      <w:r w:rsidR="00DE3110">
        <w:rPr>
          <w:rFonts w:asciiTheme="majorHAnsi" w:hAnsiTheme="majorHAnsi"/>
          <w:b/>
          <w:color w:val="76923C" w:themeColor="accent3" w:themeShade="BF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  <w:t>……………………………………</w:t>
      </w:r>
      <w:r w:rsidR="00362FF5">
        <w:rPr>
          <w:rFonts w:asciiTheme="majorHAnsi" w:hAnsiTheme="majorHAnsi"/>
          <w:b/>
          <w:color w:val="76923C" w:themeColor="accent3" w:themeShade="BF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  <w:t>……</w:t>
      </w:r>
      <w:r w:rsidR="00DE3110">
        <w:rPr>
          <w:rFonts w:asciiTheme="majorHAnsi" w:hAnsiTheme="majorHAnsi"/>
          <w:b/>
          <w:color w:val="76923C" w:themeColor="accent3" w:themeShade="BF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  <w:t>2</w:t>
      </w:r>
    </w:p>
    <w:p w:rsidR="00DE3110" w:rsidRPr="00DE3110" w:rsidRDefault="00DE3110" w:rsidP="00DE3110">
      <w:pPr>
        <w:pStyle w:val="Prrafodelista"/>
        <w:rPr>
          <w:rFonts w:asciiTheme="majorHAnsi" w:hAnsiTheme="majorHAnsi"/>
          <w:b/>
          <w:color w:val="76923C" w:themeColor="accent3" w:themeShade="BF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</w:pPr>
    </w:p>
    <w:p w:rsidR="00DE3110" w:rsidRDefault="00D2295D" w:rsidP="00FB7ECA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b/>
          <w:color w:val="76923C" w:themeColor="accent3" w:themeShade="BF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</w:pPr>
      <w:r>
        <w:rPr>
          <w:rFonts w:asciiTheme="majorHAnsi" w:hAnsiTheme="majorHAnsi"/>
          <w:b/>
          <w:color w:val="76923C" w:themeColor="accent3" w:themeShade="BF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  <w:t>EL OIDO</w:t>
      </w:r>
      <w:r w:rsidR="007755DF">
        <w:rPr>
          <w:rFonts w:asciiTheme="majorHAnsi" w:hAnsiTheme="majorHAnsi"/>
          <w:b/>
          <w:color w:val="76923C" w:themeColor="accent3" w:themeShade="BF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  <w:t>…………………………………………….4</w:t>
      </w:r>
    </w:p>
    <w:p w:rsidR="00DE3110" w:rsidRPr="00DE3110" w:rsidRDefault="00DE3110" w:rsidP="00DE3110">
      <w:pPr>
        <w:pStyle w:val="Prrafodelista"/>
        <w:rPr>
          <w:rFonts w:asciiTheme="majorHAnsi" w:hAnsiTheme="majorHAnsi"/>
          <w:b/>
          <w:color w:val="76923C" w:themeColor="accent3" w:themeShade="BF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</w:pPr>
    </w:p>
    <w:p w:rsidR="00F2554A" w:rsidRDefault="00D2295D" w:rsidP="00FB7ECA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b/>
          <w:color w:val="76923C" w:themeColor="accent3" w:themeShade="BF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</w:pPr>
      <w:r>
        <w:rPr>
          <w:rFonts w:asciiTheme="majorHAnsi" w:hAnsiTheme="majorHAnsi"/>
          <w:b/>
          <w:color w:val="76923C" w:themeColor="accent3" w:themeShade="BF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  <w:t>EL OLFATO</w:t>
      </w:r>
      <w:r w:rsidR="005379F3">
        <w:rPr>
          <w:rFonts w:asciiTheme="majorHAnsi" w:hAnsiTheme="majorHAnsi"/>
          <w:b/>
          <w:color w:val="76923C" w:themeColor="accent3" w:themeShade="BF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  <w:t>…</w:t>
      </w:r>
      <w:r w:rsidR="007755DF">
        <w:rPr>
          <w:rFonts w:asciiTheme="majorHAnsi" w:hAnsiTheme="majorHAnsi"/>
          <w:b/>
          <w:color w:val="76923C" w:themeColor="accent3" w:themeShade="BF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  <w:t>…………………………………….5</w:t>
      </w:r>
    </w:p>
    <w:p w:rsidR="00D2295D" w:rsidRPr="00D2295D" w:rsidRDefault="00D2295D" w:rsidP="00D2295D">
      <w:pPr>
        <w:pStyle w:val="Prrafodelista"/>
        <w:rPr>
          <w:rFonts w:asciiTheme="majorHAnsi" w:hAnsiTheme="majorHAnsi"/>
          <w:b/>
          <w:color w:val="76923C" w:themeColor="accent3" w:themeShade="BF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</w:pPr>
    </w:p>
    <w:p w:rsidR="00D2295D" w:rsidRDefault="00D2295D" w:rsidP="00FB7ECA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b/>
          <w:color w:val="76923C" w:themeColor="accent3" w:themeShade="BF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</w:pPr>
      <w:r>
        <w:rPr>
          <w:rFonts w:asciiTheme="majorHAnsi" w:hAnsiTheme="majorHAnsi"/>
          <w:b/>
          <w:color w:val="76923C" w:themeColor="accent3" w:themeShade="BF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  <w:t>EL GUSTO</w:t>
      </w:r>
      <w:r w:rsidR="007755DF">
        <w:rPr>
          <w:rFonts w:asciiTheme="majorHAnsi" w:hAnsiTheme="majorHAnsi"/>
          <w:b/>
          <w:color w:val="76923C" w:themeColor="accent3" w:themeShade="BF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  <w:t>…………………………………………5</w:t>
      </w:r>
    </w:p>
    <w:p w:rsidR="00D2295D" w:rsidRPr="00D2295D" w:rsidRDefault="00D2295D" w:rsidP="00D2295D">
      <w:pPr>
        <w:pStyle w:val="Prrafodelista"/>
        <w:rPr>
          <w:rFonts w:asciiTheme="majorHAnsi" w:hAnsiTheme="majorHAnsi"/>
          <w:b/>
          <w:color w:val="76923C" w:themeColor="accent3" w:themeShade="BF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</w:pPr>
    </w:p>
    <w:p w:rsidR="00D2295D" w:rsidRDefault="00D2295D" w:rsidP="00FB7ECA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b/>
          <w:color w:val="76923C" w:themeColor="accent3" w:themeShade="BF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</w:pPr>
      <w:r>
        <w:rPr>
          <w:rFonts w:asciiTheme="majorHAnsi" w:hAnsiTheme="majorHAnsi"/>
          <w:b/>
          <w:color w:val="76923C" w:themeColor="accent3" w:themeShade="BF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  <w:t>EL TACTO</w:t>
      </w:r>
      <w:r w:rsidR="007755DF">
        <w:rPr>
          <w:rFonts w:asciiTheme="majorHAnsi" w:hAnsiTheme="majorHAnsi"/>
          <w:b/>
          <w:color w:val="76923C" w:themeColor="accent3" w:themeShade="BF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  <w:t>…………………………………………5</w:t>
      </w:r>
    </w:p>
    <w:p w:rsidR="00DE3110" w:rsidRPr="00DE3110" w:rsidRDefault="00DE3110" w:rsidP="00DE3110">
      <w:pPr>
        <w:pStyle w:val="Prrafodelista"/>
        <w:rPr>
          <w:rFonts w:asciiTheme="majorHAnsi" w:hAnsiTheme="majorHAnsi"/>
          <w:b/>
          <w:color w:val="76923C" w:themeColor="accent3" w:themeShade="BF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</w:pPr>
    </w:p>
    <w:p w:rsidR="00DE3110" w:rsidRDefault="005379F3" w:rsidP="005379F3">
      <w:pPr>
        <w:jc w:val="both"/>
        <w:rPr>
          <w:rFonts w:asciiTheme="majorHAnsi" w:hAnsiTheme="majorHAnsi"/>
          <w:b/>
          <w:color w:val="76923C" w:themeColor="accent3" w:themeShade="BF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</w:pPr>
      <w:r>
        <w:rPr>
          <w:rFonts w:asciiTheme="majorHAnsi" w:hAnsiTheme="majorHAnsi"/>
          <w:b/>
          <w:color w:val="76923C" w:themeColor="accent3" w:themeShade="BF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  <w:t xml:space="preserve"> </w:t>
      </w:r>
    </w:p>
    <w:p w:rsidR="00D2295D" w:rsidRDefault="00D2295D" w:rsidP="005379F3">
      <w:pPr>
        <w:jc w:val="both"/>
        <w:rPr>
          <w:rFonts w:asciiTheme="majorHAnsi" w:hAnsiTheme="majorHAnsi"/>
          <w:b/>
          <w:color w:val="76923C" w:themeColor="accent3" w:themeShade="BF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</w:pPr>
    </w:p>
    <w:p w:rsidR="00D2295D" w:rsidRDefault="00D2295D" w:rsidP="005379F3">
      <w:pPr>
        <w:jc w:val="both"/>
        <w:rPr>
          <w:rFonts w:asciiTheme="majorHAnsi" w:hAnsiTheme="majorHAnsi"/>
          <w:b/>
          <w:color w:val="76923C" w:themeColor="accent3" w:themeShade="BF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</w:pPr>
    </w:p>
    <w:p w:rsidR="00D2295D" w:rsidRDefault="00D2295D" w:rsidP="005379F3">
      <w:pPr>
        <w:jc w:val="both"/>
        <w:rPr>
          <w:rFonts w:asciiTheme="majorHAnsi" w:hAnsiTheme="majorHAnsi"/>
          <w:b/>
          <w:color w:val="76923C" w:themeColor="accent3" w:themeShade="BF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</w:pPr>
    </w:p>
    <w:p w:rsidR="00D2295D" w:rsidRDefault="00D2295D" w:rsidP="005379F3">
      <w:pPr>
        <w:jc w:val="both"/>
        <w:rPr>
          <w:rFonts w:asciiTheme="majorHAnsi" w:hAnsiTheme="majorHAnsi"/>
          <w:b/>
          <w:color w:val="76923C" w:themeColor="accent3" w:themeShade="BF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</w:pPr>
    </w:p>
    <w:p w:rsidR="00D2295D" w:rsidRDefault="00D2295D" w:rsidP="005379F3">
      <w:pPr>
        <w:jc w:val="both"/>
        <w:rPr>
          <w:rFonts w:asciiTheme="majorHAnsi" w:hAnsiTheme="majorHAnsi"/>
          <w:b/>
          <w:color w:val="76923C" w:themeColor="accent3" w:themeShade="BF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</w:pPr>
    </w:p>
    <w:p w:rsidR="00D2295D" w:rsidRDefault="00D2295D" w:rsidP="005379F3">
      <w:pPr>
        <w:jc w:val="both"/>
        <w:rPr>
          <w:rFonts w:asciiTheme="majorHAnsi" w:hAnsiTheme="majorHAnsi"/>
          <w:b/>
          <w:color w:val="76923C" w:themeColor="accent3" w:themeShade="BF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</w:pPr>
    </w:p>
    <w:p w:rsidR="00D2295D" w:rsidRDefault="00D2295D" w:rsidP="005379F3">
      <w:pPr>
        <w:jc w:val="both"/>
        <w:rPr>
          <w:rFonts w:asciiTheme="majorHAnsi" w:hAnsiTheme="majorHAnsi"/>
          <w:b/>
          <w:color w:val="76923C" w:themeColor="accent3" w:themeShade="BF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</w:pPr>
    </w:p>
    <w:p w:rsidR="00D2295D" w:rsidRDefault="00D2295D" w:rsidP="005379F3">
      <w:pPr>
        <w:jc w:val="both"/>
        <w:rPr>
          <w:rFonts w:asciiTheme="majorHAnsi" w:hAnsiTheme="majorHAnsi"/>
          <w:b/>
          <w:color w:val="76923C" w:themeColor="accent3" w:themeShade="BF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</w:pPr>
    </w:p>
    <w:p w:rsidR="00D2295D" w:rsidRDefault="00D2295D" w:rsidP="005379F3">
      <w:pPr>
        <w:jc w:val="both"/>
        <w:rPr>
          <w:rFonts w:asciiTheme="majorHAnsi" w:hAnsiTheme="majorHAnsi"/>
          <w:b/>
          <w:color w:val="76923C" w:themeColor="accent3" w:themeShade="BF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</w:pPr>
    </w:p>
    <w:p w:rsidR="00CC6953" w:rsidRDefault="00CC6953" w:rsidP="00CC6953">
      <w:pPr>
        <w:jc w:val="both"/>
        <w:rPr>
          <w:rFonts w:ascii="Bookman Old Style" w:hAnsi="Bookman Old Style" w:cs="Arial"/>
          <w:b/>
          <w:color w:val="006600"/>
          <w:sz w:val="40"/>
          <w:szCs w:val="40"/>
        </w:rPr>
      </w:pPr>
      <w:r>
        <w:rPr>
          <w:rFonts w:ascii="Bookman Old Style" w:hAnsi="Bookman Old Style" w:cs="Arial"/>
          <w:b/>
          <w:color w:val="006600"/>
          <w:sz w:val="40"/>
          <w:szCs w:val="40"/>
        </w:rPr>
        <w:lastRenderedPageBreak/>
        <w:t xml:space="preserve">1.- </w:t>
      </w:r>
      <w:r w:rsidRPr="00CC6953">
        <w:rPr>
          <w:rFonts w:ascii="Bookman Old Style" w:hAnsi="Bookman Old Style" w:cs="Arial"/>
          <w:b/>
          <w:color w:val="006600"/>
          <w:sz w:val="40"/>
          <w:szCs w:val="40"/>
        </w:rPr>
        <w:t>INTRODUCCIÓN</w:t>
      </w:r>
    </w:p>
    <w:p w:rsidR="00CC6953" w:rsidRPr="002355EA" w:rsidRDefault="00CC6953" w:rsidP="00CC6953">
      <w:pPr>
        <w:jc w:val="both"/>
        <w:rPr>
          <w:rFonts w:asciiTheme="majorHAnsi" w:hAnsiTheme="majorHAnsi"/>
          <w:b/>
          <w:color w:val="76923C" w:themeColor="accent3" w:themeShade="BF"/>
          <w:sz w:val="4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1E3F0D"/>
            </w14:solidFill>
            <w14:prstDash w14:val="solid"/>
            <w14:miter w14:lim="0"/>
          </w14:textOutline>
        </w:rPr>
      </w:pPr>
      <w:r w:rsidRPr="00BA3FC9">
        <w:rPr>
          <w:rFonts w:ascii="Bookman Old Style" w:hAnsi="Bookman Old Style" w:cs="Arial"/>
          <w:sz w:val="28"/>
          <w:szCs w:val="28"/>
        </w:rPr>
        <w:t>L</w:t>
      </w:r>
      <w:r>
        <w:rPr>
          <w:rFonts w:ascii="Bookman Old Style" w:hAnsi="Bookman Old Style" w:cs="Arial"/>
          <w:sz w:val="28"/>
          <w:szCs w:val="28"/>
        </w:rPr>
        <w:t xml:space="preserve">a función de relación consiste en </w:t>
      </w:r>
      <w:r w:rsidR="00362FF5">
        <w:rPr>
          <w:rFonts w:ascii="Bookman Old Style" w:hAnsi="Bookman Old Style" w:cs="Arial"/>
          <w:sz w:val="28"/>
          <w:szCs w:val="28"/>
        </w:rPr>
        <w:t>percibir todo lo que ocurre a nuestro alrededor y reaccionar de forma adecuada</w:t>
      </w:r>
      <w:r>
        <w:rPr>
          <w:rFonts w:ascii="Bookman Old Style" w:hAnsi="Bookman Old Style" w:cs="Arial"/>
          <w:sz w:val="28"/>
          <w:szCs w:val="28"/>
        </w:rPr>
        <w:t>.</w:t>
      </w:r>
    </w:p>
    <w:p w:rsidR="00CC6953" w:rsidRDefault="00CC6953" w:rsidP="00CC6953">
      <w:pPr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El </w:t>
      </w:r>
      <w:r w:rsidRPr="002355EA">
        <w:rPr>
          <w:rFonts w:ascii="Bookman Old Style" w:hAnsi="Bookman Old Style" w:cs="Arial"/>
          <w:b/>
          <w:sz w:val="28"/>
          <w:szCs w:val="28"/>
        </w:rPr>
        <w:t>estímulo</w:t>
      </w:r>
      <w:r>
        <w:rPr>
          <w:rFonts w:ascii="Bookman Old Style" w:hAnsi="Bookman Old Style" w:cs="Arial"/>
          <w:sz w:val="28"/>
          <w:szCs w:val="28"/>
        </w:rPr>
        <w:t xml:space="preserve"> es una información que se produce en el interior o exterior de nuestro cuerpo y que se percibe a través de los receptores (órganos de los sentidos)</w:t>
      </w:r>
      <w:r w:rsidRPr="00DB593E">
        <w:rPr>
          <w:rFonts w:ascii="Bookman Old Style" w:hAnsi="Bookman Old Style" w:cs="Arial"/>
          <w:sz w:val="28"/>
          <w:szCs w:val="28"/>
        </w:rPr>
        <w:t>.</w:t>
      </w:r>
      <w:r>
        <w:rPr>
          <w:rFonts w:ascii="Bookman Old Style" w:hAnsi="Bookman Old Style" w:cs="Arial"/>
          <w:sz w:val="28"/>
          <w:szCs w:val="28"/>
        </w:rPr>
        <w:t xml:space="preserve"> La información llega al sistema nervioso que elabora órdenes. Los órganos </w:t>
      </w:r>
      <w:r w:rsidRPr="002355EA">
        <w:rPr>
          <w:rFonts w:ascii="Bookman Old Style" w:hAnsi="Bookman Old Style" w:cs="Arial"/>
          <w:b/>
          <w:sz w:val="28"/>
          <w:szCs w:val="28"/>
        </w:rPr>
        <w:t>efectores</w:t>
      </w:r>
      <w:r>
        <w:rPr>
          <w:rFonts w:ascii="Bookman Old Style" w:hAnsi="Bookman Old Style" w:cs="Arial"/>
          <w:sz w:val="28"/>
          <w:szCs w:val="28"/>
        </w:rPr>
        <w:t xml:space="preserve"> llevan a cabo una  acción al recibir el impulso nervioso. Son órganos efectores los músculos (que realizan movimientos) y las glándulas (que producen sustancias</w:t>
      </w:r>
      <w:r w:rsidR="00362FF5">
        <w:rPr>
          <w:rFonts w:ascii="Bookman Old Style" w:hAnsi="Bookman Old Style" w:cs="Arial"/>
          <w:sz w:val="28"/>
          <w:szCs w:val="28"/>
        </w:rPr>
        <w:t>).</w:t>
      </w:r>
    </w:p>
    <w:p w:rsidR="004161D3" w:rsidRDefault="004161D3" w:rsidP="00CC6953">
      <w:pPr>
        <w:rPr>
          <w:rFonts w:ascii="Bookman Old Style" w:hAnsi="Bookman Old Style" w:cs="Arial"/>
          <w:b/>
          <w:color w:val="006600"/>
          <w:sz w:val="40"/>
          <w:szCs w:val="40"/>
        </w:rPr>
      </w:pPr>
    </w:p>
    <w:p w:rsidR="00CA1130" w:rsidRPr="00CC6953" w:rsidRDefault="00CC6953" w:rsidP="00CC6953">
      <w:pPr>
        <w:rPr>
          <w:rFonts w:ascii="Bookman Old Style" w:hAnsi="Bookman Old Style" w:cs="Arial"/>
          <w:b/>
          <w:color w:val="006600"/>
          <w:sz w:val="40"/>
          <w:szCs w:val="40"/>
        </w:rPr>
      </w:pPr>
      <w:r>
        <w:rPr>
          <w:rFonts w:ascii="Bookman Old Style" w:hAnsi="Bookman Old Style" w:cs="Arial"/>
          <w:b/>
          <w:color w:val="006600"/>
          <w:sz w:val="40"/>
          <w:szCs w:val="40"/>
        </w:rPr>
        <w:t>2.-LA VISTA</w:t>
      </w:r>
    </w:p>
    <w:p w:rsidR="00CC6953" w:rsidRDefault="00362FF5" w:rsidP="00DB593E">
      <w:pPr>
        <w:pStyle w:val="Prrafodelista"/>
        <w:ind w:left="0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Los ojos son los órganos del sentido de la vista. </w:t>
      </w:r>
      <w:r w:rsidR="00DB593E" w:rsidRPr="00DB593E">
        <w:rPr>
          <w:rFonts w:ascii="Bookman Old Style" w:hAnsi="Bookman Old Style" w:cs="Arial"/>
          <w:sz w:val="28"/>
          <w:szCs w:val="28"/>
        </w:rPr>
        <w:t>La</w:t>
      </w:r>
      <w:r w:rsidR="00CC6953">
        <w:rPr>
          <w:rFonts w:ascii="Bookman Old Style" w:hAnsi="Bookman Old Style" w:cs="Arial"/>
          <w:sz w:val="28"/>
          <w:szCs w:val="28"/>
        </w:rPr>
        <w:t xml:space="preserve"> vista es el sentido que nos permite captar los colores, las distancias, las formas, la luz o la oscuridad.</w:t>
      </w:r>
      <w:r w:rsidR="001A0BA8">
        <w:rPr>
          <w:rFonts w:ascii="Bookman Old Style" w:hAnsi="Bookman Old Style" w:cs="Arial"/>
          <w:sz w:val="28"/>
          <w:szCs w:val="28"/>
        </w:rPr>
        <w:t xml:space="preserve"> </w:t>
      </w:r>
    </w:p>
    <w:p w:rsidR="00362FF5" w:rsidRDefault="00362FF5" w:rsidP="00DB593E">
      <w:pPr>
        <w:pStyle w:val="Prrafodelista"/>
        <w:ind w:left="0"/>
        <w:jc w:val="both"/>
        <w:rPr>
          <w:rFonts w:ascii="Bookman Old Style" w:hAnsi="Bookman Old Style" w:cs="Arial"/>
          <w:sz w:val="28"/>
          <w:szCs w:val="28"/>
        </w:rPr>
      </w:pPr>
    </w:p>
    <w:p w:rsidR="001A0BA8" w:rsidRDefault="005E2EE2" w:rsidP="005E2EE2">
      <w:pPr>
        <w:pStyle w:val="Prrafodelista"/>
        <w:ind w:left="0"/>
        <w:jc w:val="center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noProof/>
          <w:sz w:val="28"/>
          <w:szCs w:val="28"/>
          <w:lang w:eastAsia="es-ES"/>
        </w:rPr>
        <w:drawing>
          <wp:inline distT="0" distB="0" distL="0" distR="0">
            <wp:extent cx="4267200" cy="2886075"/>
            <wp:effectExtent l="0" t="0" r="0" b="952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j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1D3" w:rsidRDefault="004161D3" w:rsidP="001A0BA8">
      <w:pPr>
        <w:jc w:val="both"/>
        <w:rPr>
          <w:rFonts w:ascii="Bookman Old Style" w:hAnsi="Bookman Old Style"/>
          <w:sz w:val="28"/>
          <w:szCs w:val="28"/>
        </w:rPr>
      </w:pPr>
    </w:p>
    <w:p w:rsidR="004161D3" w:rsidRDefault="004161D3" w:rsidP="001A0BA8">
      <w:pPr>
        <w:jc w:val="both"/>
        <w:rPr>
          <w:rFonts w:ascii="Bookman Old Style" w:hAnsi="Bookman Old Style"/>
          <w:sz w:val="28"/>
          <w:szCs w:val="28"/>
        </w:rPr>
      </w:pPr>
    </w:p>
    <w:p w:rsidR="004161D3" w:rsidRDefault="004161D3" w:rsidP="001A0BA8">
      <w:pPr>
        <w:jc w:val="both"/>
        <w:rPr>
          <w:rFonts w:ascii="Bookman Old Style" w:hAnsi="Bookman Old Style"/>
          <w:sz w:val="28"/>
          <w:szCs w:val="28"/>
        </w:rPr>
      </w:pPr>
    </w:p>
    <w:p w:rsidR="004161D3" w:rsidRDefault="00326FA6" w:rsidP="001A0BA8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PARTES DEL OJO:</w:t>
      </w:r>
    </w:p>
    <w:p w:rsidR="005E6ECF" w:rsidRDefault="005E6ECF" w:rsidP="001A0BA8">
      <w:pPr>
        <w:jc w:val="both"/>
        <w:rPr>
          <w:rFonts w:ascii="Bookman Old Style" w:hAnsi="Bookman Old Style"/>
          <w:sz w:val="28"/>
          <w:szCs w:val="28"/>
        </w:rPr>
      </w:pPr>
      <w:r w:rsidRPr="005E6ECF">
        <w:rPr>
          <w:rFonts w:ascii="Bookman Old Style" w:hAnsi="Bookman Old Style"/>
          <w:sz w:val="28"/>
          <w:szCs w:val="28"/>
        </w:rPr>
        <w:t>En los ojos se distinguen dos partes:</w:t>
      </w:r>
    </w:p>
    <w:p w:rsidR="005E6ECF" w:rsidRDefault="005E6ECF" w:rsidP="001A0BA8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1.- El </w:t>
      </w:r>
      <w:r w:rsidRPr="005E6ECF">
        <w:rPr>
          <w:rFonts w:ascii="Bookman Old Style" w:hAnsi="Bookman Old Style"/>
          <w:b/>
          <w:sz w:val="28"/>
          <w:szCs w:val="28"/>
        </w:rPr>
        <w:t>globo ocular</w:t>
      </w:r>
      <w:r>
        <w:rPr>
          <w:rFonts w:ascii="Bookman Old Style" w:hAnsi="Bookman Old Style"/>
          <w:sz w:val="28"/>
          <w:szCs w:val="28"/>
        </w:rPr>
        <w:t xml:space="preserve"> que es una esfera donde se sitúan: la </w:t>
      </w:r>
      <w:r w:rsidRPr="005E6ECF">
        <w:rPr>
          <w:rFonts w:ascii="Bookman Old Style" w:hAnsi="Bookman Old Style"/>
          <w:b/>
          <w:sz w:val="28"/>
          <w:szCs w:val="28"/>
        </w:rPr>
        <w:t>retina</w:t>
      </w:r>
      <w:r>
        <w:rPr>
          <w:rFonts w:ascii="Bookman Old Style" w:hAnsi="Bookman Old Style"/>
          <w:sz w:val="28"/>
          <w:szCs w:val="28"/>
        </w:rPr>
        <w:t xml:space="preserve"> formada por células receptoras, el </w:t>
      </w:r>
      <w:r w:rsidRPr="005E6ECF">
        <w:rPr>
          <w:rFonts w:ascii="Bookman Old Style" w:hAnsi="Bookman Old Style"/>
          <w:b/>
          <w:sz w:val="28"/>
          <w:szCs w:val="28"/>
        </w:rPr>
        <w:t>iris</w:t>
      </w:r>
      <w:r>
        <w:rPr>
          <w:rFonts w:ascii="Bookman Old Style" w:hAnsi="Bookman Old Style"/>
          <w:sz w:val="28"/>
          <w:szCs w:val="28"/>
        </w:rPr>
        <w:t xml:space="preserve"> zona muscular coloreada y en el centro de esta la </w:t>
      </w:r>
      <w:r w:rsidRPr="000051A3">
        <w:rPr>
          <w:rFonts w:ascii="Bookman Old Style" w:hAnsi="Bookman Old Style"/>
          <w:b/>
          <w:sz w:val="28"/>
          <w:szCs w:val="28"/>
        </w:rPr>
        <w:t xml:space="preserve">pupila </w:t>
      </w:r>
      <w:r>
        <w:rPr>
          <w:rFonts w:ascii="Bookman Old Style" w:hAnsi="Bookman Old Style"/>
          <w:sz w:val="28"/>
          <w:szCs w:val="28"/>
        </w:rPr>
        <w:t>que se abre o cierra dependiendo de la luz que percibe.</w:t>
      </w:r>
      <w:r w:rsidR="000051A3">
        <w:rPr>
          <w:rFonts w:ascii="Bookman Old Style" w:hAnsi="Bookman Old Style"/>
          <w:sz w:val="28"/>
          <w:szCs w:val="28"/>
        </w:rPr>
        <w:t xml:space="preserve"> El </w:t>
      </w:r>
      <w:r w:rsidR="000051A3" w:rsidRPr="000051A3">
        <w:rPr>
          <w:rFonts w:ascii="Bookman Old Style" w:hAnsi="Bookman Old Style"/>
          <w:b/>
          <w:sz w:val="28"/>
          <w:szCs w:val="28"/>
        </w:rPr>
        <w:t>cristalino</w:t>
      </w:r>
      <w:r w:rsidR="000051A3">
        <w:rPr>
          <w:rFonts w:ascii="Bookman Old Style" w:hAnsi="Bookman Old Style"/>
          <w:sz w:val="28"/>
          <w:szCs w:val="28"/>
        </w:rPr>
        <w:t xml:space="preserve"> se sitúa detrás del iris modificando su forma para enfocar la imagen.</w:t>
      </w:r>
    </w:p>
    <w:p w:rsidR="000051A3" w:rsidRDefault="000051A3" w:rsidP="001A0BA8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2.- Estructuras externas son las </w:t>
      </w:r>
      <w:r w:rsidRPr="000051A3">
        <w:rPr>
          <w:rFonts w:ascii="Bookman Old Style" w:hAnsi="Bookman Old Style"/>
          <w:b/>
          <w:sz w:val="28"/>
          <w:szCs w:val="28"/>
        </w:rPr>
        <w:t>cejas</w:t>
      </w:r>
      <w:r>
        <w:rPr>
          <w:rFonts w:ascii="Bookman Old Style" w:hAnsi="Bookman Old Style"/>
          <w:sz w:val="28"/>
          <w:szCs w:val="28"/>
        </w:rPr>
        <w:t xml:space="preserve">, los </w:t>
      </w:r>
      <w:r w:rsidRPr="000051A3">
        <w:rPr>
          <w:rFonts w:ascii="Bookman Old Style" w:hAnsi="Bookman Old Style"/>
          <w:b/>
          <w:sz w:val="28"/>
          <w:szCs w:val="28"/>
        </w:rPr>
        <w:t>párpados</w:t>
      </w:r>
      <w:r>
        <w:rPr>
          <w:rFonts w:ascii="Bookman Old Style" w:hAnsi="Bookman Old Style"/>
          <w:sz w:val="28"/>
          <w:szCs w:val="28"/>
        </w:rPr>
        <w:t xml:space="preserve">, los </w:t>
      </w:r>
      <w:r w:rsidRPr="000051A3">
        <w:rPr>
          <w:rFonts w:ascii="Bookman Old Style" w:hAnsi="Bookman Old Style"/>
          <w:b/>
          <w:sz w:val="28"/>
          <w:szCs w:val="28"/>
        </w:rPr>
        <w:t>músculos del ojo</w:t>
      </w:r>
      <w:r>
        <w:rPr>
          <w:rFonts w:ascii="Bookman Old Style" w:hAnsi="Bookman Old Style"/>
          <w:sz w:val="28"/>
          <w:szCs w:val="28"/>
        </w:rPr>
        <w:t xml:space="preserve"> y las </w:t>
      </w:r>
      <w:r w:rsidRPr="000051A3">
        <w:rPr>
          <w:rFonts w:ascii="Bookman Old Style" w:hAnsi="Bookman Old Style"/>
          <w:b/>
          <w:sz w:val="28"/>
          <w:szCs w:val="28"/>
        </w:rPr>
        <w:t>glándulas lacrimales</w:t>
      </w:r>
      <w:r>
        <w:rPr>
          <w:rFonts w:ascii="Bookman Old Style" w:hAnsi="Bookman Old Style"/>
          <w:sz w:val="28"/>
          <w:szCs w:val="28"/>
        </w:rPr>
        <w:t xml:space="preserve"> que protegen el globo ocular o permiten su  movimiento.</w:t>
      </w:r>
    </w:p>
    <w:p w:rsidR="004161D3" w:rsidRDefault="004161D3" w:rsidP="001A0BA8">
      <w:pPr>
        <w:jc w:val="both"/>
        <w:rPr>
          <w:rFonts w:ascii="Bookman Old Style" w:hAnsi="Bookman Old Style"/>
          <w:sz w:val="28"/>
          <w:szCs w:val="28"/>
        </w:rPr>
      </w:pPr>
    </w:p>
    <w:p w:rsidR="004161D3" w:rsidRDefault="004161D3" w:rsidP="001A0BA8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FUNCIONAMIENTO:</w:t>
      </w:r>
    </w:p>
    <w:p w:rsidR="004161D3" w:rsidRDefault="004161D3" w:rsidP="001A0BA8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La luz entra por la pupila, atraviesa el cristalino y llega a la retina</w:t>
      </w:r>
      <w:r w:rsidR="00326FA6">
        <w:rPr>
          <w:rFonts w:ascii="Bookman Old Style" w:hAnsi="Bookman Old Style"/>
          <w:sz w:val="28"/>
          <w:szCs w:val="28"/>
        </w:rPr>
        <w:t>. Las células receptoras de la retina envían señales nerviosas por el</w:t>
      </w:r>
      <w:r w:rsidR="001C227E">
        <w:rPr>
          <w:rFonts w:ascii="Bookman Old Style" w:hAnsi="Bookman Old Style"/>
          <w:sz w:val="28"/>
          <w:szCs w:val="28"/>
        </w:rPr>
        <w:t xml:space="preserve"> nervio óptico hasta el cerebro y este interpreta la información.</w:t>
      </w:r>
    </w:p>
    <w:p w:rsidR="001C227E" w:rsidRDefault="001C227E" w:rsidP="001A0BA8">
      <w:pPr>
        <w:jc w:val="both"/>
        <w:rPr>
          <w:rFonts w:ascii="Bookman Old Style" w:hAnsi="Bookman Old Style"/>
          <w:sz w:val="28"/>
          <w:szCs w:val="28"/>
        </w:rPr>
      </w:pPr>
    </w:p>
    <w:p w:rsidR="001C227E" w:rsidRPr="001C227E" w:rsidRDefault="001C227E" w:rsidP="001C227E">
      <w:pPr>
        <w:spacing w:after="180" w:line="240" w:lineRule="auto"/>
        <w:ind w:left="360"/>
        <w:jc w:val="center"/>
        <w:rPr>
          <w:rFonts w:ascii="Arial" w:eastAsia="Times New Roman" w:hAnsi="Arial" w:cs="Arial"/>
          <w:color w:val="222222"/>
          <w:sz w:val="27"/>
          <w:szCs w:val="27"/>
          <w:lang w:eastAsia="es-ES"/>
        </w:rPr>
      </w:pPr>
      <w:r w:rsidRPr="001C227E">
        <w:rPr>
          <w:rFonts w:ascii="Arial" w:eastAsia="Times New Roman" w:hAnsi="Arial" w:cs="Arial"/>
          <w:noProof/>
          <w:color w:val="0000FF"/>
          <w:sz w:val="27"/>
          <w:szCs w:val="27"/>
          <w:lang w:eastAsia="es-ES"/>
        </w:rPr>
        <w:drawing>
          <wp:inline distT="0" distB="0" distL="0" distR="0" wp14:anchorId="1DD0BBF2" wp14:editId="6BC6FE97">
            <wp:extent cx="3549540" cy="2628170"/>
            <wp:effectExtent l="0" t="0" r="0" b="1270"/>
            <wp:docPr id="4" name="Imagen 4" descr="https://encrypted-tbn3.gstatic.com/images?q=tbn:ANd9GcT0jpCwnqgHrIpJsPIRQNMJLmJORmfitvWsb2htXyTOBubEV6e2q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0jpCwnqgHrIpJsPIRQNMJLmJORmfitvWsb2htXyTOBubEV6e2q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97" cy="26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1D3" w:rsidRDefault="004161D3" w:rsidP="001A0BA8">
      <w:pPr>
        <w:jc w:val="both"/>
        <w:rPr>
          <w:rFonts w:ascii="Bookman Old Style" w:hAnsi="Bookman Old Style"/>
          <w:sz w:val="28"/>
          <w:szCs w:val="28"/>
        </w:rPr>
      </w:pPr>
    </w:p>
    <w:p w:rsidR="001A0BA8" w:rsidRDefault="001A0BA8" w:rsidP="001A0BA8">
      <w:pPr>
        <w:jc w:val="both"/>
        <w:rPr>
          <w:rFonts w:ascii="Bookman Old Style" w:hAnsi="Bookman Old Style"/>
          <w:b/>
          <w:color w:val="006600"/>
          <w:sz w:val="36"/>
          <w:szCs w:val="36"/>
        </w:rPr>
      </w:pPr>
      <w:r>
        <w:rPr>
          <w:rFonts w:ascii="Bookman Old Style" w:hAnsi="Bookman Old Style"/>
          <w:b/>
          <w:color w:val="006600"/>
          <w:sz w:val="36"/>
          <w:szCs w:val="36"/>
        </w:rPr>
        <w:lastRenderedPageBreak/>
        <w:t>3.-EL OÍDO</w:t>
      </w:r>
    </w:p>
    <w:p w:rsidR="001A0BA8" w:rsidRDefault="001A0BA8" w:rsidP="00DB593E">
      <w:pPr>
        <w:pStyle w:val="Prrafodelista"/>
        <w:ind w:left="0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Los órganos de la audición y del equilibrio son los oídos.</w:t>
      </w:r>
      <w:r w:rsidR="005E6ECF">
        <w:rPr>
          <w:rFonts w:ascii="Bookman Old Style" w:hAnsi="Bookman Old Style" w:cs="Arial"/>
          <w:sz w:val="28"/>
          <w:szCs w:val="28"/>
        </w:rPr>
        <w:t xml:space="preserve"> Con ellos percibimos los sonidos, el lugar del que proceden y sus propiedades.</w:t>
      </w:r>
      <w:r>
        <w:rPr>
          <w:rFonts w:ascii="Bookman Old Style" w:hAnsi="Bookman Old Style" w:cs="Arial"/>
          <w:sz w:val="28"/>
          <w:szCs w:val="28"/>
        </w:rPr>
        <w:t xml:space="preserve"> </w:t>
      </w:r>
    </w:p>
    <w:p w:rsidR="001C227E" w:rsidRDefault="001C227E" w:rsidP="00DB593E">
      <w:pPr>
        <w:pStyle w:val="Prrafodelista"/>
        <w:ind w:left="0"/>
        <w:jc w:val="both"/>
        <w:rPr>
          <w:rFonts w:ascii="Bookman Old Style" w:hAnsi="Bookman Old Style" w:cs="Arial"/>
          <w:sz w:val="28"/>
          <w:szCs w:val="28"/>
        </w:rPr>
      </w:pPr>
    </w:p>
    <w:p w:rsidR="001C227E" w:rsidRDefault="001C227E" w:rsidP="00DB593E">
      <w:pPr>
        <w:pStyle w:val="Prrafodelista"/>
        <w:ind w:left="0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PARTES DEL OÍDO:</w:t>
      </w:r>
    </w:p>
    <w:p w:rsidR="001C227E" w:rsidRDefault="001C227E" w:rsidP="00DB593E">
      <w:pPr>
        <w:pStyle w:val="Prrafodelista"/>
        <w:ind w:left="0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El oído consta de tres partes:</w:t>
      </w:r>
    </w:p>
    <w:p w:rsidR="001C227E" w:rsidRDefault="001C227E" w:rsidP="001C227E">
      <w:pPr>
        <w:pStyle w:val="Prrafodelista"/>
        <w:numPr>
          <w:ilvl w:val="0"/>
          <w:numId w:val="22"/>
        </w:numPr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El oído externo, formado por la oreja y el conducto auditivo.</w:t>
      </w:r>
    </w:p>
    <w:p w:rsidR="001C227E" w:rsidRDefault="001C227E" w:rsidP="001C227E">
      <w:pPr>
        <w:pStyle w:val="Prrafodelista"/>
        <w:numPr>
          <w:ilvl w:val="0"/>
          <w:numId w:val="22"/>
        </w:numPr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El oído medio, </w:t>
      </w:r>
      <w:r w:rsidR="000B5037">
        <w:rPr>
          <w:rFonts w:ascii="Bookman Old Style" w:hAnsi="Bookman Old Style" w:cs="Arial"/>
          <w:sz w:val="28"/>
          <w:szCs w:val="28"/>
        </w:rPr>
        <w:t>formado por la membrana, el tímpano y una cadena de huesecillos llamados martillo, yunque y estribo.</w:t>
      </w:r>
    </w:p>
    <w:p w:rsidR="000B5037" w:rsidRDefault="000B5037" w:rsidP="001C227E">
      <w:pPr>
        <w:pStyle w:val="Prrafodelista"/>
        <w:numPr>
          <w:ilvl w:val="0"/>
          <w:numId w:val="22"/>
        </w:numPr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El oído interno, donde se sitúa el caracol. En el caracol están las células receptoras auditivas. Además hay unos conductos semicirculares donde están las células receptoras del equilibrio.</w:t>
      </w:r>
    </w:p>
    <w:p w:rsidR="000B5037" w:rsidRDefault="000B5037" w:rsidP="000B5037">
      <w:pPr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FUNCIONAMIENTO:</w:t>
      </w:r>
    </w:p>
    <w:p w:rsidR="000B5037" w:rsidRPr="000B5037" w:rsidRDefault="000B5037" w:rsidP="000B5037">
      <w:pPr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ab/>
        <w:t xml:space="preserve">Las vibraciones sonoras pasan por el conducto auditivo hasta el tímpano, pasan la cadena de huesecillos </w:t>
      </w:r>
      <w:r w:rsidR="008251B4">
        <w:rPr>
          <w:rFonts w:ascii="Bookman Old Style" w:hAnsi="Bookman Old Style" w:cs="Arial"/>
          <w:sz w:val="28"/>
          <w:szCs w:val="28"/>
        </w:rPr>
        <w:t xml:space="preserve">y trasmiten a las células auditivas del caracol. Estas producen señales que llegan al cerebro a través del nervio auditivo. </w:t>
      </w:r>
      <w:r>
        <w:rPr>
          <w:rFonts w:ascii="Bookman Old Style" w:hAnsi="Bookman Old Style" w:cs="Arial"/>
          <w:sz w:val="28"/>
          <w:szCs w:val="28"/>
        </w:rPr>
        <w:t xml:space="preserve"> </w:t>
      </w:r>
    </w:p>
    <w:p w:rsidR="00DB593E" w:rsidRDefault="008251B4" w:rsidP="008251B4">
      <w:pPr>
        <w:pStyle w:val="Prrafodelista"/>
        <w:ind w:left="0"/>
        <w:jc w:val="center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noProof/>
          <w:sz w:val="28"/>
          <w:szCs w:val="28"/>
          <w:lang w:eastAsia="es-ES"/>
        </w:rPr>
        <w:drawing>
          <wp:inline distT="0" distB="0" distL="0" distR="0">
            <wp:extent cx="3641697" cy="2913352"/>
            <wp:effectExtent l="0" t="0" r="0" b="1905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ído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589" cy="291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BA8" w:rsidRPr="008251B4" w:rsidRDefault="008B4280" w:rsidP="008251B4">
      <w:pPr>
        <w:pStyle w:val="Prrafodelista"/>
        <w:numPr>
          <w:ilvl w:val="0"/>
          <w:numId w:val="22"/>
        </w:numPr>
        <w:jc w:val="both"/>
        <w:rPr>
          <w:rFonts w:ascii="Bookman Old Style" w:hAnsi="Bookman Old Style"/>
          <w:b/>
          <w:color w:val="008000"/>
          <w:sz w:val="40"/>
          <w:szCs w:val="40"/>
        </w:rPr>
      </w:pPr>
      <w:r w:rsidRPr="008251B4">
        <w:rPr>
          <w:rFonts w:ascii="Bookman Old Style" w:hAnsi="Bookman Old Style"/>
          <w:b/>
          <w:color w:val="008000"/>
          <w:sz w:val="40"/>
          <w:szCs w:val="40"/>
        </w:rPr>
        <w:lastRenderedPageBreak/>
        <w:t>EL</w:t>
      </w:r>
      <w:r w:rsidR="001A0BA8" w:rsidRPr="008251B4">
        <w:rPr>
          <w:rFonts w:ascii="Bookman Old Style" w:hAnsi="Bookman Old Style"/>
          <w:b/>
          <w:color w:val="008000"/>
          <w:sz w:val="40"/>
          <w:szCs w:val="40"/>
        </w:rPr>
        <w:t xml:space="preserve"> OLFATO</w:t>
      </w:r>
    </w:p>
    <w:p w:rsidR="008251B4" w:rsidRDefault="001D5BB4" w:rsidP="008251B4">
      <w:pPr>
        <w:ind w:left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La nariz es el órgano del sentido del olfato. En su interior está la pituitaria amarilla, que es la parte donde se captan los olores.</w:t>
      </w:r>
      <w:r w:rsidR="002F20DE">
        <w:rPr>
          <w:rFonts w:ascii="Bookman Old Style" w:hAnsi="Bookman Old Style"/>
          <w:sz w:val="28"/>
          <w:szCs w:val="28"/>
        </w:rPr>
        <w:t xml:space="preserve"> La pituitaria está en la parte superior de las fosas nasales y es una zona cubierta de células receptoras. Las células receptoras envían la información a través del nervio olfativo.</w:t>
      </w:r>
    </w:p>
    <w:p w:rsidR="002F20DE" w:rsidRPr="00B66A0A" w:rsidRDefault="00B66A0A" w:rsidP="00B66A0A">
      <w:pPr>
        <w:pStyle w:val="Prrafodelista"/>
        <w:numPr>
          <w:ilvl w:val="0"/>
          <w:numId w:val="22"/>
        </w:numPr>
        <w:jc w:val="both"/>
        <w:rPr>
          <w:rFonts w:ascii="Bookman Old Style" w:hAnsi="Bookman Old Style"/>
          <w:b/>
          <w:color w:val="008000"/>
          <w:sz w:val="40"/>
          <w:szCs w:val="40"/>
        </w:rPr>
      </w:pPr>
      <w:r w:rsidRPr="00B66A0A">
        <w:rPr>
          <w:rFonts w:ascii="Bookman Old Style" w:hAnsi="Bookman Old Style"/>
          <w:b/>
          <w:color w:val="008000"/>
          <w:sz w:val="40"/>
          <w:szCs w:val="40"/>
        </w:rPr>
        <w:t>EL GUSTO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4436"/>
        <w:gridCol w:w="3892"/>
      </w:tblGrid>
      <w:tr w:rsidR="00E60292" w:rsidTr="00E60292"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E60292" w:rsidRDefault="00E60292" w:rsidP="00B66A0A">
            <w:pPr>
              <w:pStyle w:val="Prrafodelista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E60292" w:rsidRDefault="00E60292" w:rsidP="00B66A0A">
            <w:pPr>
              <w:pStyle w:val="Prrafodelista"/>
              <w:ind w:left="0"/>
              <w:jc w:val="both"/>
              <w:rPr>
                <w:rFonts w:ascii="Bookman Old Style" w:hAnsi="Bookman Old Style"/>
                <w:b/>
                <w:sz w:val="40"/>
                <w:szCs w:val="40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La lengua es el órgano del sentido del gusto. Las papilas gustativas son unos bultos en los que hay células sensibles a las sustancias de los alimentos. Se hallan principalmente en la lengua, pero también en el paladar y en la faringe.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E60292" w:rsidRDefault="00E60292" w:rsidP="00E60292">
            <w:pPr>
              <w:pStyle w:val="Prrafodelista"/>
              <w:ind w:left="0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s-ES"/>
              </w:rPr>
              <w:drawing>
                <wp:inline distT="0" distB="0" distL="0" distR="0" wp14:anchorId="775A6727" wp14:editId="623439ED">
                  <wp:extent cx="1621766" cy="2345635"/>
                  <wp:effectExtent l="0" t="0" r="0" b="0"/>
                  <wp:docPr id="8" name="Imagen 8" descr="https://encrypted-tbn2.gstatic.com/images?q=tbn:ANd9GcQejKTF9FfHmqGzMJ4BFOl_kUHu6qm0Kr47jhmOpl7Noa_d5lkp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2.gstatic.com/images?q=tbn:ANd9GcQejKTF9FfHmqGzMJ4BFOl_kUHu6qm0Kr47jhmOpl7Noa_d5lkp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900" cy="2350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6A0A" w:rsidRPr="00E60292" w:rsidRDefault="00E60292" w:rsidP="00E60292">
      <w:pPr>
        <w:jc w:val="both"/>
        <w:rPr>
          <w:rFonts w:ascii="Bookman Old Style" w:hAnsi="Bookman Old Style"/>
          <w:b/>
          <w:color w:val="008000"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</w:t>
      </w:r>
    </w:p>
    <w:p w:rsidR="00E60292" w:rsidRDefault="00E60292" w:rsidP="00E60292">
      <w:pPr>
        <w:pStyle w:val="Prrafodelista"/>
        <w:numPr>
          <w:ilvl w:val="0"/>
          <w:numId w:val="22"/>
        </w:numPr>
        <w:jc w:val="both"/>
        <w:rPr>
          <w:rFonts w:ascii="Bookman Old Style" w:hAnsi="Bookman Old Style"/>
          <w:b/>
          <w:color w:val="008000"/>
          <w:sz w:val="40"/>
          <w:szCs w:val="40"/>
        </w:rPr>
      </w:pPr>
      <w:r w:rsidRPr="00E60292">
        <w:rPr>
          <w:rFonts w:ascii="Bookman Old Style" w:hAnsi="Bookman Old Style"/>
          <w:b/>
          <w:color w:val="008000"/>
          <w:sz w:val="40"/>
          <w:szCs w:val="40"/>
        </w:rPr>
        <w:t>EL TACTO</w:t>
      </w:r>
    </w:p>
    <w:p w:rsidR="00E60292" w:rsidRDefault="00E60292" w:rsidP="00E60292">
      <w:pPr>
        <w:jc w:val="both"/>
        <w:rPr>
          <w:rFonts w:ascii="Bookman Old Style" w:hAnsi="Bookman Old Style"/>
          <w:sz w:val="28"/>
          <w:szCs w:val="28"/>
        </w:rPr>
      </w:pPr>
      <w:r w:rsidRPr="00E60292">
        <w:rPr>
          <w:rFonts w:ascii="Bookman Old Style" w:hAnsi="Bookman Old Style"/>
          <w:sz w:val="28"/>
          <w:szCs w:val="28"/>
        </w:rPr>
        <w:t>La piel es el órgano donde se encuentra situado el sentido del tacto. El tacto es el sentido con el que percibimos sensaciones de frío, calor, presión o dolor.</w:t>
      </w:r>
    </w:p>
    <w:p w:rsidR="00E60292" w:rsidRDefault="00E60292" w:rsidP="00E6029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En la piel se encuentran los receptores del sentido del tacto. Estos receptores están unidos a nervios a través de los cuales la información llega al cerebro.</w:t>
      </w:r>
      <w:bookmarkStart w:id="0" w:name="_GoBack"/>
      <w:bookmarkEnd w:id="0"/>
    </w:p>
    <w:sectPr w:rsidR="00E60292" w:rsidSect="00326FA6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FA6" w:rsidRDefault="00326FA6" w:rsidP="00322DA4">
      <w:pPr>
        <w:spacing w:after="0" w:line="240" w:lineRule="auto"/>
      </w:pPr>
      <w:r>
        <w:separator/>
      </w:r>
    </w:p>
  </w:endnote>
  <w:endnote w:type="continuationSeparator" w:id="0">
    <w:p w:rsidR="00326FA6" w:rsidRDefault="00326FA6" w:rsidP="0032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508735"/>
      <w:docPartObj>
        <w:docPartGallery w:val="Page Numbers (Bottom of Page)"/>
        <w:docPartUnique/>
      </w:docPartObj>
    </w:sdtPr>
    <w:sdtEndPr/>
    <w:sdtContent>
      <w:p w:rsidR="00326FA6" w:rsidRDefault="00326FA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CB8">
          <w:rPr>
            <w:noProof/>
          </w:rPr>
          <w:t>5</w:t>
        </w:r>
        <w:r>
          <w:fldChar w:fldCharType="end"/>
        </w:r>
      </w:p>
    </w:sdtContent>
  </w:sdt>
  <w:p w:rsidR="00326FA6" w:rsidRDefault="00326F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FA6" w:rsidRDefault="00326FA6" w:rsidP="00322DA4">
      <w:pPr>
        <w:spacing w:after="0" w:line="240" w:lineRule="auto"/>
      </w:pPr>
      <w:r>
        <w:separator/>
      </w:r>
    </w:p>
  </w:footnote>
  <w:footnote w:type="continuationSeparator" w:id="0">
    <w:p w:rsidR="00326FA6" w:rsidRDefault="00326FA6" w:rsidP="00322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FA6" w:rsidRPr="00322DA4" w:rsidRDefault="00326FA6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00B050"/>
        <w:sz w:val="28"/>
        <w:szCs w:val="28"/>
      </w:rPr>
    </w:pPr>
  </w:p>
  <w:sdt>
    <w:sdtPr>
      <w:rPr>
        <w:b/>
        <w:color w:val="00B050"/>
      </w:rPr>
      <w:alias w:val="Subtítulo"/>
      <w:id w:val="77887903"/>
      <w:placeholder>
        <w:docPart w:val="13F74BF9BC7945A3B0C785C95763A741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326FA6" w:rsidRPr="00322DA4" w:rsidRDefault="00326FA6" w:rsidP="00D16313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B050"/>
          </w:rPr>
        </w:pPr>
        <w:r>
          <w:rPr>
            <w:b/>
            <w:color w:val="00B050"/>
          </w:rPr>
          <w:t>CEIP NTRA SRA DEL ROSARIO-TORREVIEJA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17531"/>
    <w:multiLevelType w:val="hybridMultilevel"/>
    <w:tmpl w:val="67DE203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2E065F"/>
    <w:multiLevelType w:val="hybridMultilevel"/>
    <w:tmpl w:val="2542B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F6C07"/>
    <w:multiLevelType w:val="hybridMultilevel"/>
    <w:tmpl w:val="39B2E64A"/>
    <w:lvl w:ilvl="0" w:tplc="ACFA7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9E2545"/>
    <w:multiLevelType w:val="hybridMultilevel"/>
    <w:tmpl w:val="EAE27A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F0289"/>
    <w:multiLevelType w:val="hybridMultilevel"/>
    <w:tmpl w:val="C1EC34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0C75B2"/>
    <w:multiLevelType w:val="hybridMultilevel"/>
    <w:tmpl w:val="05282C0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271BA1"/>
    <w:multiLevelType w:val="hybridMultilevel"/>
    <w:tmpl w:val="91FCEC78"/>
    <w:lvl w:ilvl="0" w:tplc="0B82D84C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71E11"/>
    <w:multiLevelType w:val="hybridMultilevel"/>
    <w:tmpl w:val="8F3EA9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D1306"/>
    <w:multiLevelType w:val="hybridMultilevel"/>
    <w:tmpl w:val="FA4AB4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B5B52"/>
    <w:multiLevelType w:val="hybridMultilevel"/>
    <w:tmpl w:val="6CA4626C"/>
    <w:lvl w:ilvl="0" w:tplc="CC8C9E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6E5CBB"/>
    <w:multiLevelType w:val="hybridMultilevel"/>
    <w:tmpl w:val="91BA05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74DCB"/>
    <w:multiLevelType w:val="hybridMultilevel"/>
    <w:tmpl w:val="7A28E2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B67F1"/>
    <w:multiLevelType w:val="hybridMultilevel"/>
    <w:tmpl w:val="AE1254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E15505"/>
    <w:multiLevelType w:val="hybridMultilevel"/>
    <w:tmpl w:val="E9608606"/>
    <w:lvl w:ilvl="0" w:tplc="13F03AC2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AE0421"/>
    <w:multiLevelType w:val="hybridMultilevel"/>
    <w:tmpl w:val="BCFE0550"/>
    <w:lvl w:ilvl="0" w:tplc="AB542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A69CD"/>
    <w:multiLevelType w:val="hybridMultilevel"/>
    <w:tmpl w:val="D968EEB6"/>
    <w:lvl w:ilvl="0" w:tplc="30C0B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D44339"/>
    <w:multiLevelType w:val="multilevel"/>
    <w:tmpl w:val="5324E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E31483"/>
    <w:multiLevelType w:val="hybridMultilevel"/>
    <w:tmpl w:val="12B63A9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5C0C04D5"/>
    <w:multiLevelType w:val="hybridMultilevel"/>
    <w:tmpl w:val="219CE55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B65537"/>
    <w:multiLevelType w:val="hybridMultilevel"/>
    <w:tmpl w:val="DCB0E04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CC4C02"/>
    <w:multiLevelType w:val="hybridMultilevel"/>
    <w:tmpl w:val="E71476D2"/>
    <w:lvl w:ilvl="0" w:tplc="CD4EE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B63526"/>
    <w:multiLevelType w:val="hybridMultilevel"/>
    <w:tmpl w:val="51EE7B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0"/>
  </w:num>
  <w:num w:numId="4">
    <w:abstractNumId w:val="3"/>
  </w:num>
  <w:num w:numId="5">
    <w:abstractNumId w:val="0"/>
  </w:num>
  <w:num w:numId="6">
    <w:abstractNumId w:val="11"/>
  </w:num>
  <w:num w:numId="7">
    <w:abstractNumId w:val="17"/>
  </w:num>
  <w:num w:numId="8">
    <w:abstractNumId w:val="18"/>
  </w:num>
  <w:num w:numId="9">
    <w:abstractNumId w:val="14"/>
  </w:num>
  <w:num w:numId="10">
    <w:abstractNumId w:val="12"/>
  </w:num>
  <w:num w:numId="11">
    <w:abstractNumId w:val="19"/>
  </w:num>
  <w:num w:numId="12">
    <w:abstractNumId w:val="2"/>
  </w:num>
  <w:num w:numId="13">
    <w:abstractNumId w:val="8"/>
  </w:num>
  <w:num w:numId="14">
    <w:abstractNumId w:val="13"/>
  </w:num>
  <w:num w:numId="15">
    <w:abstractNumId w:val="5"/>
  </w:num>
  <w:num w:numId="16">
    <w:abstractNumId w:val="4"/>
  </w:num>
  <w:num w:numId="17">
    <w:abstractNumId w:val="7"/>
  </w:num>
  <w:num w:numId="18">
    <w:abstractNumId w:val="15"/>
  </w:num>
  <w:num w:numId="19">
    <w:abstractNumId w:val="9"/>
  </w:num>
  <w:num w:numId="20">
    <w:abstractNumId w:val="6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B4"/>
    <w:rsid w:val="000051A3"/>
    <w:rsid w:val="000B3DD5"/>
    <w:rsid w:val="000B5037"/>
    <w:rsid w:val="001433DE"/>
    <w:rsid w:val="00174B0B"/>
    <w:rsid w:val="001A0BA8"/>
    <w:rsid w:val="001C227E"/>
    <w:rsid w:val="001D1FD9"/>
    <w:rsid w:val="001D5BB4"/>
    <w:rsid w:val="00232D28"/>
    <w:rsid w:val="002355EA"/>
    <w:rsid w:val="00265780"/>
    <w:rsid w:val="002F20DE"/>
    <w:rsid w:val="003007E0"/>
    <w:rsid w:val="00322DA4"/>
    <w:rsid w:val="00326FA6"/>
    <w:rsid w:val="00362FF5"/>
    <w:rsid w:val="003F50AB"/>
    <w:rsid w:val="004161D3"/>
    <w:rsid w:val="004E033B"/>
    <w:rsid w:val="00523342"/>
    <w:rsid w:val="005234EC"/>
    <w:rsid w:val="005379F3"/>
    <w:rsid w:val="00594173"/>
    <w:rsid w:val="005B5080"/>
    <w:rsid w:val="005D3EF1"/>
    <w:rsid w:val="005E2EE2"/>
    <w:rsid w:val="005E6ECF"/>
    <w:rsid w:val="005F37B2"/>
    <w:rsid w:val="006B3A8C"/>
    <w:rsid w:val="007467C1"/>
    <w:rsid w:val="007755DF"/>
    <w:rsid w:val="007B0B5F"/>
    <w:rsid w:val="007E4FD3"/>
    <w:rsid w:val="008251B4"/>
    <w:rsid w:val="00894F56"/>
    <w:rsid w:val="008B4280"/>
    <w:rsid w:val="008D4AB4"/>
    <w:rsid w:val="00902038"/>
    <w:rsid w:val="009621A0"/>
    <w:rsid w:val="00970368"/>
    <w:rsid w:val="009E40AE"/>
    <w:rsid w:val="00A161FE"/>
    <w:rsid w:val="00A33EEE"/>
    <w:rsid w:val="00A73CA1"/>
    <w:rsid w:val="00AC3214"/>
    <w:rsid w:val="00B07051"/>
    <w:rsid w:val="00B66A0A"/>
    <w:rsid w:val="00B8058F"/>
    <w:rsid w:val="00BA3FC9"/>
    <w:rsid w:val="00BB049C"/>
    <w:rsid w:val="00C30F4A"/>
    <w:rsid w:val="00C46EFF"/>
    <w:rsid w:val="00CA1130"/>
    <w:rsid w:val="00CB2B45"/>
    <w:rsid w:val="00CC6953"/>
    <w:rsid w:val="00CD5F8A"/>
    <w:rsid w:val="00D03AA8"/>
    <w:rsid w:val="00D16313"/>
    <w:rsid w:val="00D2295D"/>
    <w:rsid w:val="00D34B4B"/>
    <w:rsid w:val="00D46F79"/>
    <w:rsid w:val="00D67A26"/>
    <w:rsid w:val="00D83955"/>
    <w:rsid w:val="00D87378"/>
    <w:rsid w:val="00DA5623"/>
    <w:rsid w:val="00DA65FC"/>
    <w:rsid w:val="00DB593E"/>
    <w:rsid w:val="00DE3110"/>
    <w:rsid w:val="00E12D1F"/>
    <w:rsid w:val="00E50130"/>
    <w:rsid w:val="00E60292"/>
    <w:rsid w:val="00EB67F4"/>
    <w:rsid w:val="00ED26D4"/>
    <w:rsid w:val="00EF5AC9"/>
    <w:rsid w:val="00F2554A"/>
    <w:rsid w:val="00F5799D"/>
    <w:rsid w:val="00F72CB8"/>
    <w:rsid w:val="00FA4ADA"/>
    <w:rsid w:val="00FB7ECA"/>
    <w:rsid w:val="00FD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A30F5-5DCC-4372-A96A-1A550842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F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12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2D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22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2DA4"/>
  </w:style>
  <w:style w:type="paragraph" w:styleId="Piedepgina">
    <w:name w:val="footer"/>
    <w:basedOn w:val="Normal"/>
    <w:link w:val="PiedepginaCar"/>
    <w:uiPriority w:val="99"/>
    <w:unhideWhenUsed/>
    <w:rsid w:val="00322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15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1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3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5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09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44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80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18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22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4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92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962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es/imgres?imgurl=http://blog.soymesero.com/wp-content/uploads/2014/03/papilas.png&amp;imgrefurl=http://blog.soymesero.com/index.php/analisis-sensorial-de-la-cerveza/&amp;h=360&amp;w=250&amp;tbnid=EgiK_KNGupCAIM:&amp;zoom=1&amp;docid=kRO4ZnKiQrIYZM&amp;ei=NFq0VJXYD8iuU67TgcAB&amp;tbm=isch&amp;ved=0CEcQMygZMBk&amp;iact=rc&amp;uact=3&amp;dur=1045&amp;page=2&amp;start=18&amp;ndsp=24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es/url?sa=i&amp;rct=j&amp;q=&amp;esrc=s&amp;frm=1&amp;source=images&amp;cd=&amp;cad=rja&amp;uact=8&amp;ved=0CAcQjRw&amp;url=http://adrihepburnmuyd.blogspot.com/2014/06/los-ojos.html&amp;ei=BlC0VK2uBcG6UvrFgaAC&amp;bvm=bv.83339334,d.d24&amp;psig=AFQjCNEWSScaheE3QR_f8QrhmBhCX5fhNA&amp;ust=1421189423682561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F74BF9BC7945A3B0C785C95763A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DE362-D5BF-44ED-9E97-BF3102D54425}"/>
      </w:docPartPr>
      <w:docPartBody>
        <w:p w:rsidR="00F01B86" w:rsidRDefault="00CF3D80" w:rsidP="00CF3D80">
          <w:pPr>
            <w:pStyle w:val="13F74BF9BC7945A3B0C785C95763A741"/>
          </w:pPr>
          <w:r>
            <w:rPr>
              <w:color w:val="5B9BD5" w:themeColor="accent1"/>
            </w:rPr>
            <w:t>[Escriba el 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80"/>
    <w:rsid w:val="00094215"/>
    <w:rsid w:val="00107D21"/>
    <w:rsid w:val="0040313A"/>
    <w:rsid w:val="00424E57"/>
    <w:rsid w:val="008510C5"/>
    <w:rsid w:val="0096128F"/>
    <w:rsid w:val="00CF3D80"/>
    <w:rsid w:val="00E83F33"/>
    <w:rsid w:val="00ED6C29"/>
    <w:rsid w:val="00F0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CF0B394F9D44A9CA71034C8D02D1483">
    <w:name w:val="6CF0B394F9D44A9CA71034C8D02D1483"/>
    <w:rsid w:val="00CF3D80"/>
  </w:style>
  <w:style w:type="paragraph" w:customStyle="1" w:styleId="13F74BF9BC7945A3B0C785C95763A741">
    <w:name w:val="13F74BF9BC7945A3B0C785C95763A741"/>
    <w:rsid w:val="00CF3D80"/>
  </w:style>
  <w:style w:type="paragraph" w:customStyle="1" w:styleId="AF9BDF2AD6B7421E8779FA06A827873A">
    <w:name w:val="AF9BDF2AD6B7421E8779FA06A827873A"/>
    <w:rsid w:val="00CF3D80"/>
  </w:style>
  <w:style w:type="paragraph" w:customStyle="1" w:styleId="2873B5CABC7744F6BD7C1C5715E2613B">
    <w:name w:val="2873B5CABC7744F6BD7C1C5715E2613B"/>
    <w:rsid w:val="00CF3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C0713-DB3C-40FE-9A16-38FB72CE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CEIP NTRA SRA DEL ROSARIO-TORREVIEJA</dc:subject>
  <dc:creator>PROFESORA: ANA Mª MARTINEZ DE LA OSADA</dc:creator>
  <cp:lastModifiedBy>DIRECCION</cp:lastModifiedBy>
  <cp:revision>2</cp:revision>
  <cp:lastPrinted>2015-01-13T10:01:00Z</cp:lastPrinted>
  <dcterms:created xsi:type="dcterms:W3CDTF">2015-01-13T13:57:00Z</dcterms:created>
  <dcterms:modified xsi:type="dcterms:W3CDTF">2015-01-13T13:57:00Z</dcterms:modified>
</cp:coreProperties>
</file>